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5BD8A">
      <w:pPr>
        <w:shd w:val="clear" w:color="auto" w:fill="FFFFFF"/>
        <w:spacing w:before="100" w:beforeAutospacing="1" w:after="100" w:afterAutospacing="1" w:line="240" w:lineRule="auto"/>
        <w:ind w:left="720"/>
        <w:rPr>
          <w:rFonts w:ascii="Calibri" w:hAnsi="Calibri" w:eastAsia="Times New Roman" w:cs="Calibri"/>
          <w:b/>
          <w:bCs/>
          <w:color w:val="000000"/>
          <w:kern w:val="0"/>
          <w:sz w:val="32"/>
          <w:szCs w:val="32"/>
          <w:lang w:eastAsia="en-GB"/>
          <w14:ligatures w14:val="none"/>
        </w:rPr>
      </w:pPr>
      <w:bookmarkStart w:id="1" w:name="_GoBack"/>
      <w:bookmarkEnd w:id="1"/>
      <w:r>
        <w:rPr>
          <w:rFonts w:ascii="Calibri" w:hAnsi="Calibri" w:eastAsia="Times New Roman" w:cs="Calibri"/>
          <w:b/>
          <w:bCs/>
          <w:color w:val="000000"/>
          <w:kern w:val="0"/>
          <w:sz w:val="32"/>
          <w:szCs w:val="32"/>
          <w:lang w:eastAsia="en-GB"/>
          <w14:ligatures w14:val="none"/>
        </w:rPr>
        <w:t xml:space="preserve">Conditii specifice de participare: </w:t>
      </w:r>
    </w:p>
    <w:p w14:paraId="1E24B33D">
      <w:pPr>
        <w:pStyle w:val="28"/>
        <w:numPr>
          <w:ilvl w:val="0"/>
          <w:numId w:val="1"/>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Diplomă de bacalaureat sau diplomă de absolvire a liceului insotita de foaie matricula;</w:t>
      </w:r>
    </w:p>
    <w:p w14:paraId="02C4848F">
      <w:pPr>
        <w:pStyle w:val="28"/>
        <w:numPr>
          <w:ilvl w:val="0"/>
          <w:numId w:val="1"/>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Permis de conducere pentru sofer profesionist valabil pentru autovehicule din categoria B si C ; </w:t>
      </w:r>
    </w:p>
    <w:p w14:paraId="14D6723C">
      <w:pPr>
        <w:pStyle w:val="28"/>
        <w:numPr>
          <w:ilvl w:val="0"/>
          <w:numId w:val="1"/>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Vechime conform cerintelor </w:t>
      </w:r>
    </w:p>
    <w:p w14:paraId="73DA5C3D">
      <w:pPr>
        <w:pStyle w:val="28"/>
        <w:numPr>
          <w:ilvl w:val="0"/>
          <w:numId w:val="1"/>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Diplomă/  certificat  de  absolvire  a  cursului  de  ambulanţier  conform  Ordinului  Ministerulu</w:t>
      </w:r>
      <w:r>
        <w:rPr>
          <w:rFonts w:ascii="Calibri" w:hAnsi="Calibri" w:eastAsia="Times New Roman" w:cs="Calibri"/>
          <w:color w:val="000000"/>
          <w:spacing w:val="22"/>
          <w:kern w:val="0"/>
          <w:lang w:eastAsia="en-GB"/>
          <w14:ligatures w14:val="none"/>
        </w:rPr>
        <w:t xml:space="preserve">i </w:t>
      </w:r>
      <w:r>
        <w:rPr>
          <w:rFonts w:ascii="Calibri" w:hAnsi="Calibri" w:eastAsia="Times New Roman" w:cs="Calibri"/>
          <w:color w:val="000000"/>
          <w:kern w:val="0"/>
          <w:lang w:eastAsia="en-GB"/>
          <w14:ligatures w14:val="none"/>
        </w:rPr>
        <w:t>Sănăt</w:t>
      </w:r>
      <w:r>
        <w:rPr>
          <w:rFonts w:ascii="Calibri" w:hAnsi="Calibri" w:eastAsia="Times New Roman" w:cs="Calibri"/>
          <w:color w:val="000000"/>
          <w:spacing w:val="-4"/>
          <w:kern w:val="0"/>
          <w:lang w:eastAsia="en-GB"/>
          <w14:ligatures w14:val="none"/>
        </w:rPr>
        <w:t>ăţ</w:t>
      </w:r>
      <w:r>
        <w:rPr>
          <w:rFonts w:ascii="Calibri" w:hAnsi="Calibri" w:eastAsia="Times New Roman" w:cs="Calibri"/>
          <w:color w:val="000000"/>
          <w:kern w:val="0"/>
          <w:lang w:eastAsia="en-GB"/>
          <w14:ligatures w14:val="none"/>
        </w:rPr>
        <w:t xml:space="preserve">ii privind înfiinţarea Şcolii de Ambulanţieri. </w:t>
      </w:r>
    </w:p>
    <w:p w14:paraId="00649260">
      <w:pPr>
        <w:pStyle w:val="28"/>
        <w:numPr>
          <w:ilvl w:val="0"/>
          <w:numId w:val="1"/>
        </w:numPr>
        <w:shd w:val="clear" w:color="auto" w:fill="FFFFFF"/>
        <w:spacing w:before="100" w:beforeAutospacing="1" w:after="100" w:afterAutospacing="1" w:line="240" w:lineRule="auto"/>
        <w:jc w:val="both"/>
        <w:rPr>
          <w:rFonts w:ascii="Calibri" w:hAnsi="Calibri" w:eastAsia="Times New Roman" w:cs="Calibri"/>
          <w:color w:val="FF0000"/>
          <w:kern w:val="0"/>
          <w:lang w:eastAsia="en-GB"/>
          <w14:ligatures w14:val="none"/>
        </w:rPr>
      </w:pPr>
      <w:bookmarkStart w:id="0" w:name="_Hlk172194136"/>
      <w:r>
        <w:rPr>
          <w:rFonts w:ascii="Calibri" w:hAnsi="Calibri" w:eastAsia="Times New Roman" w:cs="Calibri"/>
          <w:color w:val="FF0000"/>
          <w:kern w:val="0"/>
          <w:lang w:eastAsia="en-GB"/>
          <w14:ligatures w14:val="none"/>
        </w:rPr>
        <w:t xml:space="preserve">Cazier auto – maxim 5 contraventii in ultimi 5 ani </w:t>
      </w:r>
    </w:p>
    <w:bookmarkEnd w:id="0"/>
    <w:p w14:paraId="49588553">
      <w:pPr>
        <w:shd w:val="clear" w:color="auto" w:fill="FFFFFF"/>
        <w:spacing w:before="100" w:beforeAutospacing="1" w:after="100" w:afterAutospacing="1" w:line="240" w:lineRule="auto"/>
        <w:ind w:left="720" w:firstLine="360"/>
        <w:jc w:val="both"/>
        <w:rPr>
          <w:rFonts w:ascii="Calibri" w:hAnsi="Calibri" w:eastAsia="Times New Roman" w:cs="Calibri"/>
          <w:b/>
          <w:bCs/>
          <w:color w:val="000000"/>
          <w:kern w:val="0"/>
          <w:sz w:val="28"/>
          <w:szCs w:val="28"/>
          <w:lang w:eastAsia="en-GB"/>
          <w14:ligatures w14:val="none"/>
        </w:rPr>
      </w:pPr>
      <w:r>
        <w:rPr>
          <w:rFonts w:ascii="Calibri" w:hAnsi="Calibri" w:eastAsia="Times New Roman" w:cs="Calibri"/>
          <w:b/>
          <w:bCs/>
          <w:color w:val="FF0000"/>
          <w:kern w:val="0"/>
          <w:sz w:val="28"/>
          <w:szCs w:val="28"/>
          <w:lang w:eastAsia="en-GB"/>
          <w14:ligatures w14:val="none"/>
        </w:rPr>
        <w:t xml:space="preserve"> </w:t>
      </w:r>
      <w:r>
        <w:rPr>
          <w:rFonts w:ascii="Calibri" w:hAnsi="Calibri" w:eastAsia="Times New Roman" w:cs="Calibri"/>
          <w:b/>
          <w:bCs/>
          <w:color w:val="000000"/>
          <w:kern w:val="0"/>
          <w:sz w:val="28"/>
          <w:szCs w:val="28"/>
          <w:lang w:eastAsia="en-GB"/>
          <w14:ligatures w14:val="none"/>
        </w:rPr>
        <w:t xml:space="preserve">Pentru  înscrierea  la  concurs  candidaţii  vor  prezenta  un  dosar,  care  va  conţine următoarele documente : </w:t>
      </w:r>
    </w:p>
    <w:p w14:paraId="20F85128">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Cerere  de  înscriere  la  concurs  în  care  se  menţionează  postul  pentru  care  doreşte  să concureze - se va complete la sediul SAJ Timis; </w:t>
      </w:r>
    </w:p>
    <w:p w14:paraId="60CE35F1">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Acordul  privind  prelucrarea  datelor  cu  caracter  personal  –  se  va  completa  la  sediul  SAJ Timis; </w:t>
      </w:r>
    </w:p>
    <w:p w14:paraId="0FC26A83">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Copie  xerox  după  buletin  sau  carte  de  identitate  sau  orice  alt  document  care  atesta identitatea, potrivit legii, aflate în termen de valabilitate; </w:t>
      </w:r>
    </w:p>
    <w:p w14:paraId="43A092D3">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Copie  Xerox  a  certificatilui  de nastere,  căsătorie  sau  a  altui  document  prin  care  s-a  realizat  schimbarea de mume, după caz; </w:t>
      </w:r>
    </w:p>
    <w:p w14:paraId="101F1111">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Copiile  xerox  ale  documentelor  care  atestă  nivelul  studiilor  şi  ale  altor  acte  care  atestă efectuarea  unor  specializări,  precum  şi  copiile  documentelor  care  atestă  îndeplinirea condiţiilor specifice ale postului, solicitate de autoritatea sau instituţia publică; </w:t>
      </w:r>
    </w:p>
    <w:p w14:paraId="12DE793E">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Copie  xerox  după  cartea  de  muncă  /adeverintă  eliberată  de  angajator  pentru          </w:t>
      </w:r>
    </w:p>
    <w:p w14:paraId="05217501">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perioada  lucrată,  care  să  ateste  vechimea  în  specialitatea  solicitată  pentru  ocuparea postului,  însoţită  de    extras  REVISAL,  din  care  să  reiasă  vechimea  în  funcţia  de  sofer profesionist conform clasificării ocupaţiilor din românia; </w:t>
      </w:r>
    </w:p>
    <w:p w14:paraId="51ACE399">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b/>
          <w:bCs/>
          <w:color w:val="000000"/>
          <w:kern w:val="0"/>
          <w:lang w:eastAsia="en-GB"/>
          <w14:ligatures w14:val="none"/>
        </w:rPr>
      </w:pPr>
      <w:r>
        <w:rPr>
          <w:rFonts w:ascii="Calibri" w:hAnsi="Calibri" w:eastAsia="Times New Roman" w:cs="Calibri"/>
          <w:b/>
          <w:bCs/>
          <w:color w:val="000000"/>
          <w:kern w:val="0"/>
          <w:lang w:eastAsia="en-GB"/>
          <w14:ligatures w14:val="none"/>
        </w:rPr>
        <w:t xml:space="preserve">Anexa3 </w:t>
      </w:r>
    </w:p>
    <w:p w14:paraId="6F9269E6">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Certificat de Cazier judiciar; </w:t>
      </w:r>
    </w:p>
    <w:p w14:paraId="5EF581C8">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Certificat de Cazier auto; </w:t>
      </w:r>
    </w:p>
    <w:p w14:paraId="6523D26D">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Adeverinţă medicală care să ateste starea de sănătate corespunzatoare , eliberată de către medicul de familie al candidatului sau de catre unit</w:t>
      </w:r>
      <w:r>
        <w:rPr>
          <w:rFonts w:ascii="Calibri" w:hAnsi="Calibri" w:eastAsia="Times New Roman" w:cs="Calibri"/>
          <w:color w:val="000000"/>
          <w:spacing w:val="-4"/>
          <w:kern w:val="0"/>
          <w:lang w:eastAsia="en-GB"/>
          <w14:ligatures w14:val="none"/>
        </w:rPr>
        <w:t>ăţ</w:t>
      </w:r>
      <w:r>
        <w:rPr>
          <w:rFonts w:ascii="Calibri" w:hAnsi="Calibri" w:eastAsia="Times New Roman" w:cs="Calibri"/>
          <w:color w:val="000000"/>
          <w:kern w:val="0"/>
          <w:lang w:eastAsia="en-GB"/>
          <w14:ligatures w14:val="none"/>
        </w:rPr>
        <w:t xml:space="preserve">ile abilitate; </w:t>
      </w:r>
    </w:p>
    <w:p w14:paraId="5348CA72">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spacing w:val="-1"/>
          <w:kern w:val="0"/>
          <w:lang w:eastAsia="en-GB"/>
          <w14:ligatures w14:val="none"/>
        </w:rPr>
        <w:t>Fi</w:t>
      </w:r>
      <w:r>
        <w:rPr>
          <w:rFonts w:ascii="Calibri" w:hAnsi="Calibri" w:eastAsia="Times New Roman" w:cs="Calibri"/>
          <w:color w:val="000000"/>
          <w:kern w:val="0"/>
          <w:lang w:eastAsia="en-GB"/>
          <w14:ligatures w14:val="none"/>
        </w:rPr>
        <w:t xml:space="preserve">şa  pentru  conduători  auto- </w:t>
      </w:r>
      <w:r>
        <w:rPr>
          <w:rFonts w:ascii="Calibri" w:hAnsi="Calibri" w:eastAsia="Times New Roman" w:cs="Calibri"/>
          <w:color w:val="000000"/>
          <w:spacing w:val="1"/>
          <w:kern w:val="0"/>
          <w:lang w:eastAsia="en-GB"/>
          <w14:ligatures w14:val="none"/>
        </w:rPr>
        <w:t>fi</w:t>
      </w:r>
      <w:r>
        <w:rPr>
          <w:rFonts w:ascii="Calibri" w:hAnsi="Calibri" w:eastAsia="Times New Roman" w:cs="Calibri"/>
          <w:color w:val="000000"/>
          <w:kern w:val="0"/>
          <w:lang w:eastAsia="en-GB"/>
          <w14:ligatures w14:val="none"/>
        </w:rPr>
        <w:t>şa  medicală  şi  aviz  psihologic  pentru  conducători  auto  cu atribuţ</w:t>
      </w:r>
      <w:r>
        <w:rPr>
          <w:rFonts w:ascii="Calibri" w:hAnsi="Calibri" w:eastAsia="Times New Roman" w:cs="Calibri"/>
          <w:color w:val="000000"/>
          <w:spacing w:val="-6"/>
          <w:kern w:val="0"/>
          <w:lang w:eastAsia="en-GB"/>
          <w14:ligatures w14:val="none"/>
        </w:rPr>
        <w:t xml:space="preserve">ii </w:t>
      </w:r>
      <w:r>
        <w:rPr>
          <w:rFonts w:ascii="Calibri" w:hAnsi="Calibri" w:eastAsia="Times New Roman" w:cs="Calibri"/>
          <w:color w:val="000000"/>
          <w:kern w:val="0"/>
          <w:lang w:eastAsia="en-GB"/>
          <w14:ligatures w14:val="none"/>
        </w:rPr>
        <w:t xml:space="preserve">în siguranţa circulaţiei; fisa de aptitudine de la medicul de medicină a muncii; </w:t>
      </w:r>
    </w:p>
    <w:p w14:paraId="0C3A6A0E">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Certificat de integritate comportamentală din care sa reiasa că nu s-au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w:t>
      </w:r>
      <w:r>
        <w:rPr>
          <w:rFonts w:ascii="Calibri" w:hAnsi="Calibri" w:eastAsia="Times New Roman" w:cs="Calibri"/>
          <w:color w:val="000000"/>
          <w:spacing w:val="1"/>
          <w:kern w:val="0"/>
          <w:lang w:eastAsia="en-GB"/>
          <w14:ligatures w14:val="none"/>
        </w:rPr>
        <w:t>func</w:t>
      </w:r>
      <w:r>
        <w:rPr>
          <w:rFonts w:ascii="Calibri" w:hAnsi="Calibri" w:eastAsia="Times New Roman" w:cs="Calibri"/>
          <w:color w:val="000000"/>
          <w:kern w:val="0"/>
          <w:lang w:eastAsia="en-GB"/>
          <w14:ligatures w14:val="none"/>
        </w:rPr>
        <w:t xml:space="preserve">ţionarea Sistemului Naţional de Date Genetice Judiciare, cu modificările ulterioare; </w:t>
      </w:r>
    </w:p>
    <w:p w14:paraId="38035EAC">
      <w:pPr>
        <w:pStyle w:val="28"/>
        <w:numPr>
          <w:ilvl w:val="0"/>
          <w:numId w:val="2"/>
        </w:numPr>
        <w:shd w:val="clear" w:color="auto" w:fill="FFFFFF"/>
        <w:spacing w:before="100" w:beforeAutospacing="1" w:after="100" w:afterAutospacing="1" w:line="240" w:lineRule="auto"/>
        <w:jc w:val="both"/>
        <w:rPr>
          <w:rFonts w:ascii="Calibri" w:hAnsi="Calibri" w:eastAsia="Times New Roman" w:cs="Calibri"/>
          <w:color w:val="000000"/>
          <w:kern w:val="0"/>
          <w:lang w:eastAsia="en-GB"/>
          <w14:ligatures w14:val="none"/>
        </w:rPr>
      </w:pPr>
      <w:r>
        <w:rPr>
          <w:rFonts w:ascii="Calibri" w:hAnsi="Calibri" w:eastAsia="Times New Roman" w:cs="Calibri"/>
          <w:color w:val="000000"/>
          <w:kern w:val="0"/>
          <w:lang w:eastAsia="en-GB"/>
          <w14:ligatures w14:val="none"/>
        </w:rPr>
        <w:t xml:space="preserve">Curriculum Vitae, model comun European.  </w:t>
      </w:r>
    </w:p>
    <w:p w14:paraId="4965A002">
      <w:pPr>
        <w:shd w:val="clear" w:color="auto" w:fill="FFFFFF"/>
        <w:spacing w:before="100" w:beforeAutospacing="1" w:after="100" w:afterAutospacing="1" w:line="240" w:lineRule="auto"/>
        <w:ind w:left="720" w:firstLine="360"/>
        <w:jc w:val="both"/>
        <w:rPr>
          <w:rFonts w:ascii="Calibri" w:hAnsi="Calibri" w:eastAsia="Times New Roman" w:cs="Calibri"/>
          <w:b/>
          <w:bCs/>
          <w:color w:val="000000"/>
          <w:kern w:val="0"/>
          <w:sz w:val="24"/>
          <w:szCs w:val="24"/>
          <w:lang w:eastAsia="en-GB"/>
          <w14:ligatures w14:val="none"/>
        </w:rPr>
      </w:pPr>
      <w:r>
        <w:rPr>
          <w:rFonts w:ascii="Calibri" w:hAnsi="Calibri" w:eastAsia="Times New Roman" w:cs="Calibri"/>
          <w:b/>
          <w:bCs/>
          <w:color w:val="000000"/>
          <w:kern w:val="0"/>
          <w:sz w:val="24"/>
          <w:szCs w:val="24"/>
          <w:lang w:eastAsia="en-GB"/>
          <w14:ligatures w14:val="none"/>
        </w:rPr>
        <w:t xml:space="preserve"> Copiile documentelor de mai sus vor fi însoţite de documentele în original, care se certifică cu menţiunea  ‘‘conform cu originalul ‘‘ de către secretarul comisiei. </w:t>
      </w:r>
    </w:p>
    <w:p w14:paraId="287DAB86">
      <w:pPr>
        <w:shd w:val="clear" w:color="auto" w:fill="FFFFFF"/>
        <w:spacing w:before="100" w:beforeAutospacing="1" w:after="100" w:afterAutospacing="1" w:line="240" w:lineRule="auto"/>
        <w:ind w:left="720"/>
        <w:jc w:val="both"/>
        <w:rPr>
          <w:rFonts w:ascii="Calibri" w:hAnsi="Calibri" w:eastAsia="Times New Roman" w:cs="Calibri"/>
          <w:color w:val="000000"/>
          <w:kern w:val="0"/>
          <w:sz w:val="24"/>
          <w:szCs w:val="24"/>
          <w:lang w:eastAsia="en-GB"/>
          <w14:ligatures w14:val="none"/>
        </w:rPr>
      </w:pPr>
      <w:r>
        <w:rPr>
          <w:rFonts w:ascii="Calibri" w:hAnsi="Calibri" w:eastAsia="Times New Roman" w:cs="Calibri"/>
          <w:color w:val="000000"/>
          <w:kern w:val="0"/>
          <w:sz w:val="24"/>
          <w:szCs w:val="24"/>
          <w:lang w:eastAsia="en-GB"/>
          <w14:ligatures w14:val="none"/>
        </w:rPr>
        <w:t xml:space="preserve"> </w:t>
      </w:r>
      <w:r>
        <w:rPr>
          <w:rFonts w:ascii="Calibri" w:hAnsi="Calibri" w:eastAsia="Times New Roman" w:cs="Calibri"/>
          <w:color w:val="000000"/>
          <w:kern w:val="0"/>
          <w:sz w:val="24"/>
          <w:szCs w:val="24"/>
          <w:lang w:eastAsia="en-GB"/>
          <w14:ligatures w14:val="none"/>
        </w:rPr>
        <w:tab/>
      </w:r>
      <w:r>
        <w:rPr>
          <w:rFonts w:ascii="Calibri" w:hAnsi="Calibri" w:eastAsia="Times New Roman" w:cs="Calibri"/>
          <w:color w:val="000000"/>
          <w:kern w:val="0"/>
          <w:sz w:val="24"/>
          <w:szCs w:val="24"/>
          <w:lang w:eastAsia="en-GB"/>
          <w14:ligatures w14:val="none"/>
        </w:rPr>
        <w:t xml:space="preserve">Dosarele de concurs se depun personal, la sediul Serviciului de Ambulanţă Judeţean Timis  din  Str. M.M. Ciopec , nr. 5, Timisoara,  Jud  Timis,  telefon    0256/308/010,  conform calendarului de desfăsurare a concursului.  </w:t>
      </w:r>
    </w:p>
    <w:p w14:paraId="7B30F437">
      <w:pPr>
        <w:shd w:val="clear" w:color="auto" w:fill="FFFFFF"/>
        <w:spacing w:before="100" w:beforeAutospacing="1" w:after="100" w:afterAutospacing="1" w:line="240" w:lineRule="auto"/>
        <w:ind w:left="720"/>
        <w:jc w:val="center"/>
        <w:rPr>
          <w:rFonts w:ascii="Calibri" w:hAnsi="Calibri" w:eastAsia="Times New Roman" w:cs="Calibri"/>
          <w:color w:val="000000"/>
          <w:kern w:val="0"/>
          <w:sz w:val="24"/>
          <w:szCs w:val="24"/>
          <w:lang w:eastAsia="en-GB"/>
          <w14:ligatures w14:val="none"/>
        </w:rPr>
      </w:pPr>
      <w:r>
        <w:rPr>
          <w:rFonts w:ascii="Calibri" w:hAnsi="Calibri" w:eastAsia="Times New Roman" w:cs="Calibri"/>
          <w:b/>
          <w:bCs/>
          <w:color w:val="000000"/>
          <w:kern w:val="0"/>
          <w:sz w:val="36"/>
          <w:szCs w:val="36"/>
          <w:lang w:eastAsia="en-GB"/>
          <w14:ligatures w14:val="none"/>
        </w:rPr>
        <w:t>NU SE ADMIT COMPLETĂRI</w:t>
      </w:r>
    </w:p>
    <w:sectPr>
      <w:pgSz w:w="11906" w:h="16838"/>
      <w:pgMar w:top="851"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15CBE"/>
    <w:multiLevelType w:val="multilevel"/>
    <w:tmpl w:val="1A515CBE"/>
    <w:lvl w:ilvl="0" w:tentative="0">
      <w:start w:val="1"/>
      <w:numFmt w:val="decimal"/>
      <w:lvlText w:val="%1."/>
      <w:lvlJc w:val="left"/>
      <w:pPr>
        <w:ind w:left="1500" w:hanging="360"/>
      </w:pPr>
    </w:lvl>
    <w:lvl w:ilvl="1" w:tentative="0">
      <w:start w:val="1"/>
      <w:numFmt w:val="lowerLetter"/>
      <w:lvlText w:val="%2."/>
      <w:lvlJc w:val="left"/>
      <w:pPr>
        <w:ind w:left="2220" w:hanging="360"/>
      </w:pPr>
    </w:lvl>
    <w:lvl w:ilvl="2" w:tentative="0">
      <w:start w:val="1"/>
      <w:numFmt w:val="lowerRoman"/>
      <w:lvlText w:val="%3."/>
      <w:lvlJc w:val="right"/>
      <w:pPr>
        <w:ind w:left="2940" w:hanging="180"/>
      </w:pPr>
    </w:lvl>
    <w:lvl w:ilvl="3" w:tentative="0">
      <w:start w:val="1"/>
      <w:numFmt w:val="decimal"/>
      <w:lvlText w:val="%4."/>
      <w:lvlJc w:val="left"/>
      <w:pPr>
        <w:ind w:left="3660" w:hanging="360"/>
      </w:pPr>
    </w:lvl>
    <w:lvl w:ilvl="4" w:tentative="0">
      <w:start w:val="1"/>
      <w:numFmt w:val="lowerLetter"/>
      <w:lvlText w:val="%5."/>
      <w:lvlJc w:val="left"/>
      <w:pPr>
        <w:ind w:left="4380" w:hanging="360"/>
      </w:pPr>
    </w:lvl>
    <w:lvl w:ilvl="5" w:tentative="0">
      <w:start w:val="1"/>
      <w:numFmt w:val="lowerRoman"/>
      <w:lvlText w:val="%6."/>
      <w:lvlJc w:val="right"/>
      <w:pPr>
        <w:ind w:left="5100" w:hanging="180"/>
      </w:pPr>
    </w:lvl>
    <w:lvl w:ilvl="6" w:tentative="0">
      <w:start w:val="1"/>
      <w:numFmt w:val="decimal"/>
      <w:lvlText w:val="%7."/>
      <w:lvlJc w:val="left"/>
      <w:pPr>
        <w:ind w:left="5820" w:hanging="360"/>
      </w:pPr>
    </w:lvl>
    <w:lvl w:ilvl="7" w:tentative="0">
      <w:start w:val="1"/>
      <w:numFmt w:val="lowerLetter"/>
      <w:lvlText w:val="%8."/>
      <w:lvlJc w:val="left"/>
      <w:pPr>
        <w:ind w:left="6540" w:hanging="360"/>
      </w:pPr>
    </w:lvl>
    <w:lvl w:ilvl="8" w:tentative="0">
      <w:start w:val="1"/>
      <w:numFmt w:val="lowerRoman"/>
      <w:lvlText w:val="%9."/>
      <w:lvlJc w:val="right"/>
      <w:pPr>
        <w:ind w:left="7260" w:hanging="180"/>
      </w:pPr>
    </w:lvl>
  </w:abstractNum>
  <w:abstractNum w:abstractNumId="1">
    <w:nsid w:val="2C7C5246"/>
    <w:multiLevelType w:val="multilevel"/>
    <w:tmpl w:val="2C7C5246"/>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5A"/>
    <w:rsid w:val="00195A0C"/>
    <w:rsid w:val="001A2EE2"/>
    <w:rsid w:val="00325113"/>
    <w:rsid w:val="005A5643"/>
    <w:rsid w:val="008A3275"/>
    <w:rsid w:val="00911AD1"/>
    <w:rsid w:val="00AD39C2"/>
    <w:rsid w:val="00AE3C8B"/>
    <w:rsid w:val="00BD055F"/>
    <w:rsid w:val="00C036C9"/>
    <w:rsid w:val="00F46C5A"/>
    <w:rsid w:val="734B64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uiPriority w:val="9"/>
    <w:rPr>
      <w:rFonts w:eastAsiaTheme="majorEastAsia" w:cstheme="majorBidi"/>
      <w:color w:val="104862" w:themeColor="accent1" w:themeShade="BF"/>
      <w:sz w:val="28"/>
      <w:szCs w:val="28"/>
    </w:rPr>
  </w:style>
  <w:style w:type="character" w:customStyle="1" w:styleId="18">
    <w:name w:val="Heading 4 Char"/>
    <w:basedOn w:val="11"/>
    <w:link w:val="5"/>
    <w:semiHidden/>
    <w:qFormat/>
    <w:uiPriority w:val="9"/>
    <w:rPr>
      <w:rFonts w:eastAsiaTheme="majorEastAsia" w:cstheme="majorBidi"/>
      <w:i/>
      <w:iCs/>
      <w:color w:val="104862" w:themeColor="accent1" w:themeShade="BF"/>
    </w:rPr>
  </w:style>
  <w:style w:type="character" w:customStyle="1" w:styleId="19">
    <w:name w:val="Heading 5 Char"/>
    <w:basedOn w:val="11"/>
    <w:link w:val="6"/>
    <w:semiHidden/>
    <w:uiPriority w:val="9"/>
    <w:rPr>
      <w:rFonts w:eastAsiaTheme="majorEastAsia" w:cstheme="majorBidi"/>
      <w:color w:val="104862" w:themeColor="accent1" w:themeShade="BF"/>
    </w:rPr>
  </w:style>
  <w:style w:type="character" w:customStyle="1" w:styleId="20">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464</Words>
  <Characters>2650</Characters>
  <Lines>22</Lines>
  <Paragraphs>6</Paragraphs>
  <TotalTime>16</TotalTime>
  <ScaleCrop>false</ScaleCrop>
  <LinksUpToDate>false</LinksUpToDate>
  <CharactersWithSpaces>3108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2024-07-18T09:07:00Z</dcterms:created>
  <dc:creator>Daniela Cornea Rosioru</dc:creator>
  <cp:lastModifiedBy>Personal</cp:lastModifiedBy>
  <cp:lastPrinted>2024-04-17T08:37:00Z</cp:lastPrinted>
  <dcterms:modified xsi:type="dcterms:W3CDTF">2024-08-22T11:32:14Z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2057-12.2.0.17562</vt:lpwstr>
  </property>
  <property fmtid="{D5CDD505-2E9C-101B-9397-08002B2CF9AE}" pid="3" name="ICV">
    <vt:lpwstr>4FB1C3B51B784C5DBE8429BBF3C2C226_13</vt:lpwstr>
  </property>
</Properties>
</file>